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17" w:rsidRDefault="00062636">
      <w:pPr>
        <w:spacing w:before="62"/>
        <w:ind w:left="104" w:right="120"/>
        <w:jc w:val="center"/>
        <w:rPr>
          <w:sz w:val="96"/>
        </w:rPr>
      </w:pPr>
      <w:r>
        <w:rPr>
          <w:sz w:val="96"/>
        </w:rPr>
        <w:t>MAKLUMAT</w:t>
      </w:r>
      <w:r>
        <w:rPr>
          <w:spacing w:val="-2"/>
          <w:sz w:val="96"/>
        </w:rPr>
        <w:t xml:space="preserve"> </w:t>
      </w:r>
      <w:r>
        <w:rPr>
          <w:sz w:val="96"/>
        </w:rPr>
        <w:t>PELAYANAN</w:t>
      </w:r>
    </w:p>
    <w:p w:rsidR="00D42417" w:rsidRDefault="00062636">
      <w:pPr>
        <w:spacing w:before="701" w:line="259" w:lineRule="auto"/>
        <w:ind w:left="104" w:right="127"/>
        <w:jc w:val="center"/>
        <w:rPr>
          <w:sz w:val="72"/>
        </w:rPr>
      </w:pPr>
      <w:r>
        <w:rPr>
          <w:sz w:val="72"/>
        </w:rPr>
        <w:t>“ Dengan ini kami menyatakan sanggup menyelenggarakan</w:t>
      </w:r>
      <w:r>
        <w:rPr>
          <w:spacing w:val="-160"/>
          <w:sz w:val="72"/>
        </w:rPr>
        <w:t xml:space="preserve"> </w:t>
      </w:r>
      <w:r w:rsidR="00400283">
        <w:rPr>
          <w:spacing w:val="-160"/>
          <w:sz w:val="72"/>
          <w:lang w:val="en-US"/>
        </w:rPr>
        <w:t xml:space="preserve">          </w:t>
      </w:r>
      <w:r>
        <w:rPr>
          <w:sz w:val="72"/>
        </w:rPr>
        <w:t>pelayanan sesuai standar pelayanan yang telah di tetapkan</w:t>
      </w:r>
      <w:r>
        <w:rPr>
          <w:spacing w:val="-160"/>
          <w:sz w:val="72"/>
        </w:rPr>
        <w:t xml:space="preserve"> </w:t>
      </w:r>
      <w:r>
        <w:rPr>
          <w:sz w:val="72"/>
        </w:rPr>
        <w:t>dan apabila tidak menepati kami siap menerima sanksi</w:t>
      </w:r>
      <w:r>
        <w:rPr>
          <w:spacing w:val="1"/>
          <w:sz w:val="72"/>
        </w:rPr>
        <w:t xml:space="preserve"> </w:t>
      </w:r>
      <w:r>
        <w:rPr>
          <w:sz w:val="72"/>
        </w:rPr>
        <w:t>sesuai</w:t>
      </w:r>
      <w:r>
        <w:rPr>
          <w:spacing w:val="-4"/>
          <w:sz w:val="72"/>
        </w:rPr>
        <w:t xml:space="preserve"> </w:t>
      </w:r>
      <w:r>
        <w:rPr>
          <w:sz w:val="72"/>
        </w:rPr>
        <w:t>peraturan</w:t>
      </w:r>
      <w:r>
        <w:rPr>
          <w:spacing w:val="2"/>
          <w:sz w:val="72"/>
        </w:rPr>
        <w:t xml:space="preserve"> </w:t>
      </w:r>
      <w:r>
        <w:rPr>
          <w:sz w:val="72"/>
        </w:rPr>
        <w:t>perundang</w:t>
      </w:r>
      <w:r>
        <w:rPr>
          <w:spacing w:val="-3"/>
          <w:sz w:val="72"/>
        </w:rPr>
        <w:t xml:space="preserve"> </w:t>
      </w:r>
      <w:r>
        <w:rPr>
          <w:sz w:val="72"/>
        </w:rPr>
        <w:t>undangan yang berlaku</w:t>
      </w:r>
      <w:r>
        <w:rPr>
          <w:spacing w:val="12"/>
          <w:sz w:val="72"/>
        </w:rPr>
        <w:t xml:space="preserve"> </w:t>
      </w:r>
      <w:r>
        <w:rPr>
          <w:sz w:val="72"/>
        </w:rPr>
        <w:t>“</w:t>
      </w:r>
    </w:p>
    <w:p w:rsidR="00D217B0" w:rsidRPr="00D217B0" w:rsidRDefault="00D217B0" w:rsidP="00D217B0">
      <w:pPr>
        <w:spacing w:before="701"/>
        <w:ind w:left="11624" w:right="125"/>
        <w:rPr>
          <w:b/>
          <w:sz w:val="32"/>
          <w:szCs w:val="32"/>
          <w:lang w:val="en-US"/>
        </w:rPr>
      </w:pPr>
      <w:proofErr w:type="gramStart"/>
      <w:r w:rsidRPr="00D217B0">
        <w:rPr>
          <w:b/>
          <w:sz w:val="32"/>
          <w:szCs w:val="32"/>
          <w:lang w:val="en-US"/>
        </w:rPr>
        <w:t>SAMARINDA,  11</w:t>
      </w:r>
      <w:proofErr w:type="gramEnd"/>
      <w:r w:rsidRPr="00D217B0">
        <w:rPr>
          <w:b/>
          <w:sz w:val="32"/>
          <w:szCs w:val="32"/>
          <w:lang w:val="en-US"/>
        </w:rPr>
        <w:t xml:space="preserve"> JANUARI 2022</w:t>
      </w:r>
    </w:p>
    <w:p w:rsidR="00D217B0" w:rsidRPr="00D217B0" w:rsidRDefault="00D217B0" w:rsidP="00D217B0">
      <w:pPr>
        <w:ind w:left="11624" w:right="125"/>
        <w:rPr>
          <w:b/>
          <w:sz w:val="32"/>
          <w:szCs w:val="32"/>
          <w:lang w:val="en-US"/>
        </w:rPr>
      </w:pPr>
      <w:r w:rsidRPr="00D217B0">
        <w:rPr>
          <w:b/>
          <w:sz w:val="32"/>
          <w:szCs w:val="32"/>
          <w:lang w:val="en-US"/>
        </w:rPr>
        <w:t>LURAH PELABUHAN,</w:t>
      </w:r>
    </w:p>
    <w:p w:rsidR="00D217B0" w:rsidRPr="00D217B0" w:rsidRDefault="00D217B0" w:rsidP="00D217B0">
      <w:pPr>
        <w:ind w:left="11624" w:right="125"/>
        <w:rPr>
          <w:b/>
          <w:sz w:val="32"/>
          <w:szCs w:val="32"/>
          <w:lang w:val="en-US"/>
        </w:rPr>
      </w:pPr>
    </w:p>
    <w:p w:rsidR="00D217B0" w:rsidRPr="00D217B0" w:rsidRDefault="00D217B0" w:rsidP="00D217B0">
      <w:pPr>
        <w:ind w:left="11624" w:right="125"/>
        <w:rPr>
          <w:b/>
          <w:sz w:val="32"/>
          <w:szCs w:val="32"/>
          <w:lang w:val="en-US"/>
        </w:rPr>
      </w:pPr>
    </w:p>
    <w:p w:rsidR="00D217B0" w:rsidRPr="00D217B0" w:rsidRDefault="00D217B0" w:rsidP="00D217B0">
      <w:pPr>
        <w:ind w:left="11624" w:right="125"/>
        <w:rPr>
          <w:b/>
          <w:sz w:val="32"/>
          <w:szCs w:val="32"/>
          <w:lang w:val="en-US"/>
        </w:rPr>
      </w:pPr>
    </w:p>
    <w:p w:rsidR="00D217B0" w:rsidRPr="00D217B0" w:rsidRDefault="00D217B0" w:rsidP="00D217B0">
      <w:pPr>
        <w:ind w:left="11624" w:right="125"/>
        <w:rPr>
          <w:b/>
          <w:sz w:val="32"/>
          <w:szCs w:val="32"/>
          <w:u w:val="single"/>
          <w:lang w:val="en-US"/>
        </w:rPr>
      </w:pPr>
      <w:r w:rsidRPr="00D217B0">
        <w:rPr>
          <w:b/>
          <w:sz w:val="32"/>
          <w:szCs w:val="32"/>
          <w:u w:val="single"/>
          <w:lang w:val="en-US"/>
        </w:rPr>
        <w:t>FIRMAN SALEH, SE, M.SI</w:t>
      </w:r>
    </w:p>
    <w:p w:rsidR="00D217B0" w:rsidRPr="00D217B0" w:rsidRDefault="00D217B0" w:rsidP="00D217B0">
      <w:pPr>
        <w:ind w:left="11624" w:right="125"/>
        <w:rPr>
          <w:b/>
          <w:sz w:val="32"/>
          <w:szCs w:val="32"/>
          <w:lang w:val="en-US"/>
        </w:rPr>
      </w:pPr>
      <w:r w:rsidRPr="00D217B0">
        <w:rPr>
          <w:b/>
          <w:sz w:val="32"/>
          <w:szCs w:val="32"/>
          <w:lang w:val="en-US"/>
        </w:rPr>
        <w:t>NIP. 197410031994021002</w:t>
      </w:r>
    </w:p>
    <w:p w:rsidR="00D217B0" w:rsidRDefault="00D217B0" w:rsidP="00D217B0">
      <w:pPr>
        <w:spacing w:before="701"/>
        <w:ind w:left="102" w:right="125"/>
        <w:rPr>
          <w:sz w:val="32"/>
          <w:szCs w:val="32"/>
          <w:lang w:val="en-US"/>
        </w:rPr>
      </w:pPr>
    </w:p>
    <w:p w:rsidR="00D217B0" w:rsidRPr="00D217B0" w:rsidRDefault="00D217B0" w:rsidP="00D217B0">
      <w:pPr>
        <w:spacing w:before="701" w:line="259" w:lineRule="auto"/>
        <w:ind w:left="104" w:right="127"/>
        <w:rPr>
          <w:sz w:val="32"/>
          <w:szCs w:val="32"/>
          <w:lang w:val="en-US"/>
        </w:rPr>
      </w:pPr>
    </w:p>
    <w:sectPr w:rsidR="00D217B0" w:rsidRPr="00D217B0" w:rsidSect="00400283">
      <w:pgSz w:w="20160" w:h="12240" w:orient="landscape"/>
      <w:pgMar w:top="1140" w:right="1928" w:bottom="27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547DB"/>
    <w:multiLevelType w:val="hybridMultilevel"/>
    <w:tmpl w:val="CFB0246C"/>
    <w:lvl w:ilvl="0" w:tplc="C382033A">
      <w:start w:val="1"/>
      <w:numFmt w:val="decimal"/>
      <w:lvlText w:val="%1."/>
      <w:lvlJc w:val="left"/>
      <w:pPr>
        <w:ind w:left="1540" w:hanging="448"/>
        <w:jc w:val="left"/>
      </w:pPr>
      <w:rPr>
        <w:rFonts w:ascii="Calibri" w:eastAsia="Calibri" w:hAnsi="Calibri" w:cs="Calibri" w:hint="default"/>
        <w:w w:val="100"/>
        <w:sz w:val="48"/>
        <w:szCs w:val="48"/>
        <w:lang w:val="id" w:eastAsia="en-US" w:bidi="ar-SA"/>
      </w:rPr>
    </w:lvl>
    <w:lvl w:ilvl="1" w:tplc="4AC84140">
      <w:numFmt w:val="bullet"/>
      <w:lvlText w:val="•"/>
      <w:lvlJc w:val="left"/>
      <w:pPr>
        <w:ind w:left="3136" w:hanging="448"/>
      </w:pPr>
      <w:rPr>
        <w:rFonts w:hint="default"/>
        <w:lang w:val="id" w:eastAsia="en-US" w:bidi="ar-SA"/>
      </w:rPr>
    </w:lvl>
    <w:lvl w:ilvl="2" w:tplc="B04E1FCA">
      <w:numFmt w:val="bullet"/>
      <w:lvlText w:val="•"/>
      <w:lvlJc w:val="left"/>
      <w:pPr>
        <w:ind w:left="4732" w:hanging="448"/>
      </w:pPr>
      <w:rPr>
        <w:rFonts w:hint="default"/>
        <w:lang w:val="id" w:eastAsia="en-US" w:bidi="ar-SA"/>
      </w:rPr>
    </w:lvl>
    <w:lvl w:ilvl="3" w:tplc="0860A8B4">
      <w:numFmt w:val="bullet"/>
      <w:lvlText w:val="•"/>
      <w:lvlJc w:val="left"/>
      <w:pPr>
        <w:ind w:left="6328" w:hanging="448"/>
      </w:pPr>
      <w:rPr>
        <w:rFonts w:hint="default"/>
        <w:lang w:val="id" w:eastAsia="en-US" w:bidi="ar-SA"/>
      </w:rPr>
    </w:lvl>
    <w:lvl w:ilvl="4" w:tplc="B490AA28">
      <w:numFmt w:val="bullet"/>
      <w:lvlText w:val="•"/>
      <w:lvlJc w:val="left"/>
      <w:pPr>
        <w:ind w:left="7924" w:hanging="448"/>
      </w:pPr>
      <w:rPr>
        <w:rFonts w:hint="default"/>
        <w:lang w:val="id" w:eastAsia="en-US" w:bidi="ar-SA"/>
      </w:rPr>
    </w:lvl>
    <w:lvl w:ilvl="5" w:tplc="695450F6">
      <w:numFmt w:val="bullet"/>
      <w:lvlText w:val="•"/>
      <w:lvlJc w:val="left"/>
      <w:pPr>
        <w:ind w:left="9520" w:hanging="448"/>
      </w:pPr>
      <w:rPr>
        <w:rFonts w:hint="default"/>
        <w:lang w:val="id" w:eastAsia="en-US" w:bidi="ar-SA"/>
      </w:rPr>
    </w:lvl>
    <w:lvl w:ilvl="6" w:tplc="70A01FEC">
      <w:numFmt w:val="bullet"/>
      <w:lvlText w:val="•"/>
      <w:lvlJc w:val="left"/>
      <w:pPr>
        <w:ind w:left="11116" w:hanging="448"/>
      </w:pPr>
      <w:rPr>
        <w:rFonts w:hint="default"/>
        <w:lang w:val="id" w:eastAsia="en-US" w:bidi="ar-SA"/>
      </w:rPr>
    </w:lvl>
    <w:lvl w:ilvl="7" w:tplc="19FA0044">
      <w:numFmt w:val="bullet"/>
      <w:lvlText w:val="•"/>
      <w:lvlJc w:val="left"/>
      <w:pPr>
        <w:ind w:left="12712" w:hanging="448"/>
      </w:pPr>
      <w:rPr>
        <w:rFonts w:hint="default"/>
        <w:lang w:val="id" w:eastAsia="en-US" w:bidi="ar-SA"/>
      </w:rPr>
    </w:lvl>
    <w:lvl w:ilvl="8" w:tplc="841476FA">
      <w:numFmt w:val="bullet"/>
      <w:lvlText w:val="•"/>
      <w:lvlJc w:val="left"/>
      <w:pPr>
        <w:ind w:left="14308" w:hanging="448"/>
      </w:pPr>
      <w:rPr>
        <w:rFonts w:hint="default"/>
        <w:lang w:val="id" w:eastAsia="en-US" w:bidi="ar-SA"/>
      </w:rPr>
    </w:lvl>
  </w:abstractNum>
  <w:num w:numId="1" w16cid:durableId="128438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17"/>
    <w:rsid w:val="00062636"/>
    <w:rsid w:val="000D3E78"/>
    <w:rsid w:val="00400283"/>
    <w:rsid w:val="005E0F27"/>
    <w:rsid w:val="00D217B0"/>
    <w:rsid w:val="00D4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E0D8"/>
  <w15:docId w15:val="{47E55421-1C0D-45C7-8499-C6C2FAD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Title">
    <w:name w:val="Title"/>
    <w:basedOn w:val="Normal"/>
    <w:uiPriority w:val="1"/>
    <w:qFormat/>
    <w:pPr>
      <w:spacing w:line="1568" w:lineRule="exact"/>
      <w:ind w:left="104" w:right="125"/>
      <w:jc w:val="center"/>
    </w:pPr>
    <w:rPr>
      <w:sz w:val="144"/>
      <w:szCs w:val="144"/>
    </w:rPr>
  </w:style>
  <w:style w:type="paragraph" w:styleId="ListParagraph">
    <w:name w:val="List Paragraph"/>
    <w:basedOn w:val="Normal"/>
    <w:uiPriority w:val="1"/>
    <w:qFormat/>
    <w:pPr>
      <w:spacing w:before="158"/>
      <w:ind w:left="1540" w:hanging="4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Pelabuhan</dc:creator>
  <cp:lastModifiedBy>ASUS</cp:lastModifiedBy>
  <cp:revision>5</cp:revision>
  <cp:lastPrinted>2023-05-29T07:43:00Z</cp:lastPrinted>
  <dcterms:created xsi:type="dcterms:W3CDTF">2022-10-31T23:56:00Z</dcterms:created>
  <dcterms:modified xsi:type="dcterms:W3CDTF">2023-05-29T07:49:00Z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2022-08-12T00:00:00Z</vt:filetime>
  </property>
</Properties>
</file>